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8B48" w14:textId="4776025A" w:rsidR="00327E2B" w:rsidRDefault="00FF7A3E" w:rsidP="00AA101E">
      <w:pPr>
        <w:pStyle w:val="Heading1"/>
      </w:pPr>
      <w:r>
        <w:t>Bully Beef Bass Oscillators</w:t>
      </w:r>
      <w:r w:rsidR="009406A8">
        <w:t xml:space="preserve"> </w:t>
      </w:r>
      <w:r w:rsidR="00AA101E">
        <w:t>from Dome Music Technologies</w:t>
      </w:r>
    </w:p>
    <w:p w14:paraId="5D07A60B" w14:textId="0979CFA3" w:rsidR="003B1C5D" w:rsidRDefault="003B1C5D" w:rsidP="003B1C5D"/>
    <w:p w14:paraId="211F5950" w14:textId="28D08F64" w:rsidR="003B1C5D" w:rsidRPr="003B1C5D" w:rsidRDefault="00FF7A3E" w:rsidP="003B1C5D">
      <w:r>
        <w:t>Bully Beef Bass Oscillators</w:t>
      </w:r>
      <w:r w:rsidR="003B1C5D">
        <w:t xml:space="preserve"> from Dome Music Technologies is</w:t>
      </w:r>
      <w:r w:rsidR="00D45281">
        <w:t xml:space="preserve"> a </w:t>
      </w:r>
      <w:r>
        <w:t>dual sawtooth oscillator</w:t>
      </w:r>
      <w:r w:rsidR="00D45281">
        <w:t>.</w:t>
      </w:r>
      <w:r w:rsidR="009406A8">
        <w:t xml:space="preserve"> It </w:t>
      </w:r>
      <w:r>
        <w:t>has unique features which make it ideal for designing fat bass sounds</w:t>
      </w:r>
      <w:r w:rsidR="009406A8">
        <w:t>.</w:t>
      </w:r>
    </w:p>
    <w:p w14:paraId="24CE8E9D" w14:textId="77777777" w:rsidR="003B1C5D" w:rsidRDefault="003B1C5D" w:rsidP="007853F9">
      <w:pPr>
        <w:spacing w:after="0"/>
      </w:pPr>
    </w:p>
    <w:p w14:paraId="40BB2063" w14:textId="52295F9F" w:rsidR="00796E81" w:rsidRDefault="000C4ED9" w:rsidP="003B1C5D">
      <w:pPr>
        <w:spacing w:after="0"/>
        <w:jc w:val="center"/>
      </w:pPr>
      <w:r w:rsidRPr="000C4ED9">
        <w:rPr>
          <w:noProof/>
        </w:rPr>
        <w:drawing>
          <wp:inline distT="0" distB="0" distL="0" distR="0" wp14:anchorId="538BB978" wp14:editId="4CC5473D">
            <wp:extent cx="3114675" cy="7192221"/>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18303" cy="7200599"/>
                    </a:xfrm>
                    <a:prstGeom prst="rect">
                      <a:avLst/>
                    </a:prstGeom>
                  </pic:spPr>
                </pic:pic>
              </a:graphicData>
            </a:graphic>
          </wp:inline>
        </w:drawing>
      </w:r>
      <w:r w:rsidR="00796E81">
        <w:br w:type="page"/>
      </w:r>
    </w:p>
    <w:p w14:paraId="5116A3EE" w14:textId="0B547300" w:rsidR="003D4698" w:rsidRDefault="003D4698" w:rsidP="0093399C">
      <w:pPr>
        <w:pStyle w:val="Heading2"/>
      </w:pPr>
    </w:p>
    <w:p w14:paraId="0B466DE8" w14:textId="77777777" w:rsidR="003E413D" w:rsidRDefault="003E413D" w:rsidP="003E413D">
      <w:pPr>
        <w:pStyle w:val="Heading2"/>
      </w:pPr>
      <w:r>
        <w:t>Overview</w:t>
      </w:r>
    </w:p>
    <w:p w14:paraId="085D1467" w14:textId="197EAC99" w:rsidR="003E413D" w:rsidRDefault="000C4ED9" w:rsidP="003E413D">
      <w:r>
        <w:t>Bully Beef Bass Oscillators</w:t>
      </w:r>
      <w:r w:rsidR="003E413D">
        <w:t xml:space="preserve"> is </w:t>
      </w:r>
      <w:r>
        <w:t xml:space="preserve">a dual sawtooth oscillator </w:t>
      </w:r>
      <w:r w:rsidR="00A934F8">
        <w:t>designed specifically for making powerful bass sounds</w:t>
      </w:r>
      <w:r w:rsidR="003E413D">
        <w:t xml:space="preserve">. It </w:t>
      </w:r>
      <w:r w:rsidR="00A934F8">
        <w:t>has two unique features which make it particularly suited to bass sounds:</w:t>
      </w:r>
    </w:p>
    <w:p w14:paraId="2BB02EAB" w14:textId="3C42774E" w:rsidR="00A934F8" w:rsidRDefault="00A934F8" w:rsidP="00A934F8">
      <w:pPr>
        <w:pStyle w:val="ListParagraph"/>
        <w:numPr>
          <w:ilvl w:val="0"/>
          <w:numId w:val="1"/>
        </w:numPr>
      </w:pPr>
      <w:r>
        <w:t>The two oscillators can be detuned by a constant frequency difference. This means that the phasing between them (the ‘beat frequency’) cycles at the same rate, irrespective of the pitch they are playing.</w:t>
      </w:r>
    </w:p>
    <w:p w14:paraId="5CE7D2BC" w14:textId="7D07DFDE" w:rsidR="00A934F8" w:rsidRDefault="00A934F8" w:rsidP="00A934F8">
      <w:pPr>
        <w:pStyle w:val="ListParagraph"/>
        <w:numPr>
          <w:ilvl w:val="0"/>
          <w:numId w:val="1"/>
        </w:numPr>
      </w:pPr>
      <w:r>
        <w:t>Each oscillator has the ability to set the amplitude of the fundamental frequency component independently of the other harmonics. One problem with two oscillators tuned to the same pitch is that the fundamental frequency (the ‘first harmonic’) can completely cancel out when they are out of phase with each other. Bully Beef allows you to remove the fundamental of one oscillator so that its amplitude in the other oscillator remains constant at all times. You can also choose to boost the fundamental by an extra 6 dB for added ‘weight’.</w:t>
      </w:r>
    </w:p>
    <w:p w14:paraId="1A13AEA3" w14:textId="1746AEF8" w:rsidR="00A934F8" w:rsidRDefault="00A934F8">
      <w:r>
        <w:br w:type="page"/>
      </w:r>
    </w:p>
    <w:p w14:paraId="0DB30BC8" w14:textId="77777777" w:rsidR="00A934F8" w:rsidRDefault="00A934F8" w:rsidP="00A934F8"/>
    <w:p w14:paraId="3F693DAA" w14:textId="1751E637" w:rsidR="00D93EC4" w:rsidRDefault="00535808" w:rsidP="002524BD">
      <w:pPr>
        <w:pStyle w:val="Heading2"/>
      </w:pPr>
      <w:r>
        <w:t>Tuning and Interval Controls</w:t>
      </w:r>
    </w:p>
    <w:p w14:paraId="72134469" w14:textId="0244897A" w:rsidR="00F61BB7" w:rsidRDefault="00535808" w:rsidP="00D93EC4">
      <w:r w:rsidRPr="00535808">
        <w:rPr>
          <w:noProof/>
        </w:rPr>
        <w:drawing>
          <wp:inline distT="0" distB="0" distL="0" distR="0" wp14:anchorId="368E10F6" wp14:editId="5275864F">
            <wp:extent cx="3856980" cy="3352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65171" cy="3359921"/>
                    </a:xfrm>
                    <a:prstGeom prst="rect">
                      <a:avLst/>
                    </a:prstGeom>
                  </pic:spPr>
                </pic:pic>
              </a:graphicData>
            </a:graphic>
          </wp:inline>
        </w:drawing>
      </w:r>
    </w:p>
    <w:p w14:paraId="6633A26B" w14:textId="7BDDA9D7" w:rsidR="000A72EE" w:rsidRDefault="00535808" w:rsidP="00F61BB7">
      <w:r>
        <w:t>The Octave, Semitone and Fine Tune controls set the basic pitch of both oscillators.</w:t>
      </w:r>
    </w:p>
    <w:p w14:paraId="01C99538" w14:textId="1FC3BB9D" w:rsidR="00535808" w:rsidRDefault="00535808" w:rsidP="00F61BB7">
      <w:r>
        <w:t>Octave can be set to 8’ (highest), 16’ or 32’ (lowest). The Semitone knob allows you to tune +/- 12 semitones (one octave) in semitone steps. The Fine Tune knob allows you to tune +/- 1 semitone.</w:t>
      </w:r>
    </w:p>
    <w:p w14:paraId="2D40C6F0" w14:textId="77777777" w:rsidR="00D67CE8" w:rsidRDefault="00D67CE8" w:rsidP="00F61BB7">
      <w:r>
        <w:t xml:space="preserve">The Interval switch sets the musical interval between </w:t>
      </w:r>
      <w:proofErr w:type="spellStart"/>
      <w:r>
        <w:t>Osc</w:t>
      </w:r>
      <w:proofErr w:type="spellEnd"/>
      <w:r>
        <w:t xml:space="preserve"> 1 and </w:t>
      </w:r>
      <w:proofErr w:type="spellStart"/>
      <w:r>
        <w:t>Osc</w:t>
      </w:r>
      <w:proofErr w:type="spellEnd"/>
      <w:r>
        <w:t xml:space="preserve"> 2. The interval is applied to </w:t>
      </w:r>
      <w:proofErr w:type="spellStart"/>
      <w:r>
        <w:t>Osc</w:t>
      </w:r>
      <w:proofErr w:type="spellEnd"/>
      <w:r>
        <w:t xml:space="preserve"> 2 only, shifting its pitch in an upwards direction.</w:t>
      </w:r>
    </w:p>
    <w:p w14:paraId="33012A1D" w14:textId="21013D14" w:rsidR="00D67CE8" w:rsidRDefault="00D67CE8" w:rsidP="00F61BB7">
      <w:r>
        <w:t>In the “Unison” position, both Oscillators are tuned to the same pitch</w:t>
      </w:r>
      <w:r w:rsidR="00E35348">
        <w:t xml:space="preserve"> (Ratio 1:1)</w:t>
      </w:r>
      <w:r>
        <w:t>.</w:t>
      </w:r>
    </w:p>
    <w:p w14:paraId="4BD9C3BF" w14:textId="363F4AA2" w:rsidR="00D67CE8" w:rsidRDefault="00D67CE8" w:rsidP="00F61BB7">
      <w:r>
        <w:t xml:space="preserve">In the “Fifth” position, </w:t>
      </w:r>
      <w:proofErr w:type="spellStart"/>
      <w:r>
        <w:t>Osc</w:t>
      </w:r>
      <w:proofErr w:type="spellEnd"/>
      <w:r>
        <w:t xml:space="preserve"> 2 is set to a frequency exactly 1.5 times that of </w:t>
      </w:r>
      <w:proofErr w:type="spellStart"/>
      <w:r>
        <w:t>Osc</w:t>
      </w:r>
      <w:proofErr w:type="spellEnd"/>
      <w:r>
        <w:t xml:space="preserve"> 1</w:t>
      </w:r>
      <w:r w:rsidR="00E35348">
        <w:t xml:space="preserve"> (Ratio 3:2)</w:t>
      </w:r>
      <w:r>
        <w:t xml:space="preserve">. This </w:t>
      </w:r>
      <w:r w:rsidR="00E35348">
        <w:t xml:space="preserve">differs very slightly from </w:t>
      </w:r>
      <w:r w:rsidR="00140048">
        <w:t>the</w:t>
      </w:r>
      <w:r w:rsidR="00E35348">
        <w:t xml:space="preserve"> interval of seven semitones in Twelve Tone Equal Temperament (</w:t>
      </w:r>
      <w:r w:rsidR="00140048">
        <w:t>1.4983 times</w:t>
      </w:r>
      <w:r w:rsidR="00E35348">
        <w:t>).</w:t>
      </w:r>
    </w:p>
    <w:p w14:paraId="250D1C34" w14:textId="1E15E931" w:rsidR="00E35348" w:rsidRDefault="00E35348" w:rsidP="00F61BB7">
      <w:r>
        <w:t xml:space="preserve">In the “Octave” position, </w:t>
      </w:r>
      <w:proofErr w:type="spellStart"/>
      <w:r>
        <w:t>Osc</w:t>
      </w:r>
      <w:proofErr w:type="spellEnd"/>
      <w:r>
        <w:t xml:space="preserve"> 2 is set to a frequency exactly 2.0 times that of </w:t>
      </w:r>
      <w:proofErr w:type="spellStart"/>
      <w:r>
        <w:t>Osc</w:t>
      </w:r>
      <w:proofErr w:type="spellEnd"/>
      <w:r>
        <w:t xml:space="preserve"> 1 (Ratio 2:1).</w:t>
      </w:r>
    </w:p>
    <w:p w14:paraId="499FB0F3" w14:textId="77777777" w:rsidR="00140048" w:rsidRDefault="00140048" w:rsidP="00F61BB7"/>
    <w:p w14:paraId="51CD18A3" w14:textId="77777777" w:rsidR="00140048" w:rsidRDefault="00140048">
      <w:pPr>
        <w:rPr>
          <w:rFonts w:asciiTheme="majorHAnsi" w:eastAsiaTheme="majorEastAsia" w:hAnsiTheme="majorHAnsi" w:cstheme="majorBidi"/>
          <w:color w:val="2F5496" w:themeColor="accent1" w:themeShade="BF"/>
          <w:sz w:val="26"/>
          <w:szCs w:val="26"/>
        </w:rPr>
      </w:pPr>
      <w:r>
        <w:br w:type="page"/>
      </w:r>
    </w:p>
    <w:p w14:paraId="1A11524B" w14:textId="77777777" w:rsidR="00274BC8" w:rsidRDefault="00274BC8" w:rsidP="00274BC8">
      <w:pPr>
        <w:pStyle w:val="Heading2"/>
      </w:pPr>
      <w:r>
        <w:lastRenderedPageBreak/>
        <w:t>Bass Boost / Cut Switches</w:t>
      </w:r>
    </w:p>
    <w:p w14:paraId="3B6A758A" w14:textId="0FD0B250" w:rsidR="00140048" w:rsidRPr="00140048" w:rsidRDefault="00140048" w:rsidP="00140048">
      <w:r w:rsidRPr="00140048">
        <w:rPr>
          <w:noProof/>
        </w:rPr>
        <w:drawing>
          <wp:inline distT="0" distB="0" distL="0" distR="0" wp14:anchorId="54556A92" wp14:editId="47799354">
            <wp:extent cx="3978322" cy="16764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86837" cy="1679988"/>
                    </a:xfrm>
                    <a:prstGeom prst="rect">
                      <a:avLst/>
                    </a:prstGeom>
                  </pic:spPr>
                </pic:pic>
              </a:graphicData>
            </a:graphic>
          </wp:inline>
        </w:drawing>
      </w:r>
    </w:p>
    <w:p w14:paraId="3CBD90A0" w14:textId="58F3BCB4" w:rsidR="00C830DF" w:rsidRDefault="004E7B22" w:rsidP="00C830DF">
      <w:r>
        <w:t>Both oscillators can select between three different waveforms, which have different harmonic content.</w:t>
      </w:r>
    </w:p>
    <w:p w14:paraId="199B1830" w14:textId="1A357BE8" w:rsidR="004E7B22" w:rsidRDefault="004E7B22" w:rsidP="00C830DF">
      <w:r>
        <w:t xml:space="preserve">In the “Norm” position, the oscillator will output a standard </w:t>
      </w:r>
      <w:r w:rsidR="00732873">
        <w:t>falling sawtooth waveform:</w:t>
      </w:r>
    </w:p>
    <w:p w14:paraId="10DF3B37" w14:textId="17EBA154" w:rsidR="00732873" w:rsidRDefault="00732873" w:rsidP="00C830DF">
      <w:r>
        <w:rPr>
          <w:noProof/>
        </w:rPr>
        <w:drawing>
          <wp:inline distT="0" distB="0" distL="0" distR="0" wp14:anchorId="0F1814BF" wp14:editId="1D065B5C">
            <wp:extent cx="3057952" cy="2324424"/>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extLst>
                        <a:ext uri="{28A0092B-C50C-407E-A947-70E740481C1C}">
                          <a14:useLocalDpi xmlns:a14="http://schemas.microsoft.com/office/drawing/2010/main" val="0"/>
                        </a:ext>
                      </a:extLst>
                    </a:blip>
                    <a:stretch>
                      <a:fillRect/>
                    </a:stretch>
                  </pic:blipFill>
                  <pic:spPr>
                    <a:xfrm>
                      <a:off x="0" y="0"/>
                      <a:ext cx="3057952" cy="2324424"/>
                    </a:xfrm>
                    <a:prstGeom prst="rect">
                      <a:avLst/>
                    </a:prstGeom>
                  </pic:spPr>
                </pic:pic>
              </a:graphicData>
            </a:graphic>
          </wp:inline>
        </w:drawing>
      </w:r>
    </w:p>
    <w:p w14:paraId="4598E33D" w14:textId="36986976" w:rsidR="00732873" w:rsidRDefault="00732873" w:rsidP="00C830DF">
      <w:r>
        <w:t xml:space="preserve">The spectrum of the </w:t>
      </w:r>
      <w:r w:rsidR="00EB5EB5">
        <w:t>“</w:t>
      </w:r>
      <w:r>
        <w:t>Norm</w:t>
      </w:r>
      <w:r w:rsidR="00EB5EB5">
        <w:t>”</w:t>
      </w:r>
      <w:r>
        <w:t xml:space="preserve"> waveform looks like:</w:t>
      </w:r>
    </w:p>
    <w:p w14:paraId="62C0B6FE" w14:textId="587FCC4E" w:rsidR="00EB5EB5" w:rsidRDefault="00732873" w:rsidP="00C830DF">
      <w:r>
        <w:rPr>
          <w:noProof/>
        </w:rPr>
        <w:drawing>
          <wp:inline distT="0" distB="0" distL="0" distR="0" wp14:anchorId="38B46980" wp14:editId="2014FA3F">
            <wp:extent cx="5731510" cy="3122295"/>
            <wp:effectExtent l="0" t="0" r="254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extLst>
                        <a:ext uri="{28A0092B-C50C-407E-A947-70E740481C1C}">
                          <a14:useLocalDpi xmlns:a14="http://schemas.microsoft.com/office/drawing/2010/main" val="0"/>
                        </a:ext>
                      </a:extLst>
                    </a:blip>
                    <a:stretch>
                      <a:fillRect/>
                    </a:stretch>
                  </pic:blipFill>
                  <pic:spPr>
                    <a:xfrm>
                      <a:off x="0" y="0"/>
                      <a:ext cx="5731510" cy="3122295"/>
                    </a:xfrm>
                    <a:prstGeom prst="rect">
                      <a:avLst/>
                    </a:prstGeom>
                  </pic:spPr>
                </pic:pic>
              </a:graphicData>
            </a:graphic>
          </wp:inline>
        </w:drawing>
      </w:r>
    </w:p>
    <w:p w14:paraId="39CDA979" w14:textId="7597E45C" w:rsidR="00EB5EB5" w:rsidRDefault="00EB5EB5" w:rsidP="00C830DF">
      <w:r>
        <w:lastRenderedPageBreak/>
        <w:t>In the “Cut” position, the oscillator will output a standard falling sawtooth waveform with its fundamental component removed:</w:t>
      </w:r>
    </w:p>
    <w:p w14:paraId="5F20A5A4" w14:textId="09C433FB" w:rsidR="00EB5EB5" w:rsidRDefault="00EB5EB5" w:rsidP="00C830DF">
      <w:r>
        <w:rPr>
          <w:noProof/>
        </w:rPr>
        <w:drawing>
          <wp:inline distT="0" distB="0" distL="0" distR="0" wp14:anchorId="5547A934" wp14:editId="1B1E3FA6">
            <wp:extent cx="3077004" cy="2324424"/>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a:extLst>
                        <a:ext uri="{28A0092B-C50C-407E-A947-70E740481C1C}">
                          <a14:useLocalDpi xmlns:a14="http://schemas.microsoft.com/office/drawing/2010/main" val="0"/>
                        </a:ext>
                      </a:extLst>
                    </a:blip>
                    <a:stretch>
                      <a:fillRect/>
                    </a:stretch>
                  </pic:blipFill>
                  <pic:spPr>
                    <a:xfrm>
                      <a:off x="0" y="0"/>
                      <a:ext cx="3077004" cy="2324424"/>
                    </a:xfrm>
                    <a:prstGeom prst="rect">
                      <a:avLst/>
                    </a:prstGeom>
                  </pic:spPr>
                </pic:pic>
              </a:graphicData>
            </a:graphic>
          </wp:inline>
        </w:drawing>
      </w:r>
    </w:p>
    <w:p w14:paraId="038ABC65" w14:textId="456E6FD0" w:rsidR="00EB5EB5" w:rsidRDefault="00EB5EB5" w:rsidP="00EB5EB5">
      <w:r>
        <w:t>The spectrum of the “Cut” waveform looks like:</w:t>
      </w:r>
    </w:p>
    <w:p w14:paraId="38C46750" w14:textId="7122E70B" w:rsidR="00EB5EB5" w:rsidRDefault="00EB5EB5" w:rsidP="00EB5EB5">
      <w:r>
        <w:rPr>
          <w:noProof/>
        </w:rPr>
        <w:drawing>
          <wp:inline distT="0" distB="0" distL="0" distR="0" wp14:anchorId="184AC5F7" wp14:editId="2502A28E">
            <wp:extent cx="5731510" cy="309435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extLst>
                        <a:ext uri="{28A0092B-C50C-407E-A947-70E740481C1C}">
                          <a14:useLocalDpi xmlns:a14="http://schemas.microsoft.com/office/drawing/2010/main" val="0"/>
                        </a:ext>
                      </a:extLst>
                    </a:blip>
                    <a:stretch>
                      <a:fillRect/>
                    </a:stretch>
                  </pic:blipFill>
                  <pic:spPr>
                    <a:xfrm>
                      <a:off x="0" y="0"/>
                      <a:ext cx="5731510" cy="3094355"/>
                    </a:xfrm>
                    <a:prstGeom prst="rect">
                      <a:avLst/>
                    </a:prstGeom>
                  </pic:spPr>
                </pic:pic>
              </a:graphicData>
            </a:graphic>
          </wp:inline>
        </w:drawing>
      </w:r>
    </w:p>
    <w:p w14:paraId="63067972" w14:textId="7A848266" w:rsidR="00EB5EB5" w:rsidRDefault="00EB5EB5" w:rsidP="00EB5EB5">
      <w:r>
        <w:t>Note that the fundamental frequency (at 32 Hz) is missing.</w:t>
      </w:r>
    </w:p>
    <w:p w14:paraId="488B6B94" w14:textId="27AAF598" w:rsidR="00EB5EB5" w:rsidRDefault="00EB5EB5">
      <w:r>
        <w:br w:type="page"/>
      </w:r>
    </w:p>
    <w:p w14:paraId="0A0C7D2F" w14:textId="03FC6B1C" w:rsidR="00EB5EB5" w:rsidRDefault="00EB5EB5" w:rsidP="00EB5EB5">
      <w:r>
        <w:lastRenderedPageBreak/>
        <w:t>In the “Boost” position, the oscillator will output a standard falling sawtooth waveform with its fundamental component doubled:</w:t>
      </w:r>
    </w:p>
    <w:p w14:paraId="05A5C061" w14:textId="2ABDE847" w:rsidR="00EB5EB5" w:rsidRDefault="00EB5EB5" w:rsidP="00EB5EB5">
      <w:r>
        <w:rPr>
          <w:noProof/>
        </w:rPr>
        <w:drawing>
          <wp:inline distT="0" distB="0" distL="0" distR="0" wp14:anchorId="14DFE74A" wp14:editId="736953B9">
            <wp:extent cx="3067478" cy="2314898"/>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a:extLst>
                        <a:ext uri="{28A0092B-C50C-407E-A947-70E740481C1C}">
                          <a14:useLocalDpi xmlns:a14="http://schemas.microsoft.com/office/drawing/2010/main" val="0"/>
                        </a:ext>
                      </a:extLst>
                    </a:blip>
                    <a:stretch>
                      <a:fillRect/>
                    </a:stretch>
                  </pic:blipFill>
                  <pic:spPr>
                    <a:xfrm>
                      <a:off x="0" y="0"/>
                      <a:ext cx="3067478" cy="2314898"/>
                    </a:xfrm>
                    <a:prstGeom prst="rect">
                      <a:avLst/>
                    </a:prstGeom>
                  </pic:spPr>
                </pic:pic>
              </a:graphicData>
            </a:graphic>
          </wp:inline>
        </w:drawing>
      </w:r>
    </w:p>
    <w:p w14:paraId="400C8AF1" w14:textId="537D1DDD" w:rsidR="00EB5EB5" w:rsidRDefault="00EB5EB5" w:rsidP="00EB5EB5">
      <w:r>
        <w:t>The spectrum of the “Boost” waveform looks like:</w:t>
      </w:r>
    </w:p>
    <w:p w14:paraId="5284C03D" w14:textId="5C7017D7" w:rsidR="00EB5EB5" w:rsidRDefault="00EB5EB5" w:rsidP="00EB5EB5">
      <w:r>
        <w:rPr>
          <w:noProof/>
        </w:rPr>
        <w:drawing>
          <wp:inline distT="0" distB="0" distL="0" distR="0" wp14:anchorId="534F6AEC" wp14:editId="21CF158F">
            <wp:extent cx="5731510" cy="311086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3">
                      <a:extLst>
                        <a:ext uri="{28A0092B-C50C-407E-A947-70E740481C1C}">
                          <a14:useLocalDpi xmlns:a14="http://schemas.microsoft.com/office/drawing/2010/main" val="0"/>
                        </a:ext>
                      </a:extLst>
                    </a:blip>
                    <a:stretch>
                      <a:fillRect/>
                    </a:stretch>
                  </pic:blipFill>
                  <pic:spPr>
                    <a:xfrm>
                      <a:off x="0" y="0"/>
                      <a:ext cx="5731510" cy="3110865"/>
                    </a:xfrm>
                    <a:prstGeom prst="rect">
                      <a:avLst/>
                    </a:prstGeom>
                  </pic:spPr>
                </pic:pic>
              </a:graphicData>
            </a:graphic>
          </wp:inline>
        </w:drawing>
      </w:r>
    </w:p>
    <w:p w14:paraId="204543FD" w14:textId="1E299534" w:rsidR="00EB5EB5" w:rsidRDefault="00EB5EB5" w:rsidP="00EB5EB5">
      <w:r>
        <w:t>Note that the fundamental frequency (at 32 Hz) is 6 dB higher than it is in the “Norm” setting.</w:t>
      </w:r>
    </w:p>
    <w:p w14:paraId="649C801D" w14:textId="77777777" w:rsidR="00EB5EB5" w:rsidRDefault="00EB5EB5" w:rsidP="00EB5EB5"/>
    <w:p w14:paraId="470AC740" w14:textId="77777777" w:rsidR="00EB5EB5" w:rsidRDefault="00EB5EB5" w:rsidP="00C830DF"/>
    <w:p w14:paraId="3DFAC5B7" w14:textId="77777777" w:rsidR="00EB5EB5" w:rsidRDefault="00EB5EB5">
      <w:r>
        <w:br w:type="page"/>
      </w:r>
    </w:p>
    <w:p w14:paraId="7D3F8C61" w14:textId="77777777" w:rsidR="00732873" w:rsidRDefault="00732873" w:rsidP="00C830DF"/>
    <w:p w14:paraId="4E22BEBD" w14:textId="25FC24DD" w:rsidR="00C830DF" w:rsidRDefault="00C830DF" w:rsidP="00C830DF"/>
    <w:p w14:paraId="551F01B5" w14:textId="1F435239" w:rsidR="00C830DF" w:rsidRDefault="00EB5EB5" w:rsidP="00C830DF">
      <w:pPr>
        <w:pStyle w:val="Heading2"/>
      </w:pPr>
      <w:r>
        <w:t>Detune</w:t>
      </w:r>
      <w:r w:rsidR="00C830DF">
        <w:t xml:space="preserve"> </w:t>
      </w:r>
      <w:r w:rsidR="00F843E8">
        <w:t>Knob</w:t>
      </w:r>
    </w:p>
    <w:p w14:paraId="3213DF28" w14:textId="734ED3C4" w:rsidR="00C830DF" w:rsidRPr="00C830DF" w:rsidRDefault="00EB5EB5" w:rsidP="00C830DF">
      <w:r w:rsidRPr="00EB5EB5">
        <w:rPr>
          <w:noProof/>
        </w:rPr>
        <w:drawing>
          <wp:inline distT="0" distB="0" distL="0" distR="0" wp14:anchorId="321F0475" wp14:editId="14D43F92">
            <wp:extent cx="1762125" cy="2079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65715" cy="2083289"/>
                    </a:xfrm>
                    <a:prstGeom prst="rect">
                      <a:avLst/>
                    </a:prstGeom>
                  </pic:spPr>
                </pic:pic>
              </a:graphicData>
            </a:graphic>
          </wp:inline>
        </w:drawing>
      </w:r>
    </w:p>
    <w:p w14:paraId="3D4CC479" w14:textId="2F8B5EB4" w:rsidR="006B3C0A" w:rsidRDefault="00C830DF" w:rsidP="00F61BB7">
      <w:r>
        <w:t xml:space="preserve">The </w:t>
      </w:r>
      <w:r w:rsidR="00EB5EB5">
        <w:t xml:space="preserve">Detune knob sets the </w:t>
      </w:r>
      <w:r w:rsidR="00602C26">
        <w:t xml:space="preserve">linear frequency difference between </w:t>
      </w:r>
      <w:proofErr w:type="spellStart"/>
      <w:r w:rsidR="00602C26">
        <w:t>Osc</w:t>
      </w:r>
      <w:proofErr w:type="spellEnd"/>
      <w:r w:rsidR="00602C26">
        <w:t xml:space="preserve"> 1 and </w:t>
      </w:r>
      <w:proofErr w:type="spellStart"/>
      <w:r w:rsidR="00602C26">
        <w:t>Osc</w:t>
      </w:r>
      <w:proofErr w:type="spellEnd"/>
      <w:r w:rsidR="00602C26">
        <w:t xml:space="preserve"> 2. The frequency difference (in absolute Hz) is constant, regardless of the musical pitch of the oscillators. This differs from most other </w:t>
      </w:r>
      <w:proofErr w:type="gramStart"/>
      <w:r w:rsidR="00602C26">
        <w:t>voltage controlled</w:t>
      </w:r>
      <w:proofErr w:type="gramEnd"/>
      <w:r w:rsidR="00602C26">
        <w:t xml:space="preserve"> oscillators, where the absolute frequency difference increases as the pitch rises. In standard VCOs, the frequency </w:t>
      </w:r>
      <w:r w:rsidR="00602C26" w:rsidRPr="00602C26">
        <w:rPr>
          <w:i/>
          <w:iCs/>
        </w:rPr>
        <w:t>ratio</w:t>
      </w:r>
      <w:r w:rsidR="00602C26">
        <w:rPr>
          <w:i/>
          <w:iCs/>
        </w:rPr>
        <w:t xml:space="preserve"> </w:t>
      </w:r>
      <w:r w:rsidR="00602C26" w:rsidRPr="00602C26">
        <w:t>between two oscillators is kept constant.</w:t>
      </w:r>
    </w:p>
    <w:p w14:paraId="7DC59A9F" w14:textId="7328EA3D" w:rsidR="000C6BEA" w:rsidRDefault="00F843E8" w:rsidP="00F61BB7">
      <w:r>
        <w:t xml:space="preserve">In the </w:t>
      </w:r>
      <w:r w:rsidR="00602C26">
        <w:t>12</w:t>
      </w:r>
      <w:r>
        <w:t xml:space="preserve"> o’clock position</w:t>
      </w:r>
      <w:r w:rsidR="00602C26">
        <w:t>, the detune frequency is 0 Hz and there is no audible ‘phasing’ between the oscillators</w:t>
      </w:r>
      <w:r>
        <w:t>.</w:t>
      </w:r>
    </w:p>
    <w:p w14:paraId="74C0FDA0" w14:textId="2D655C2C" w:rsidR="00F843E8" w:rsidRDefault="00F843E8" w:rsidP="00F843E8">
      <w:r>
        <w:t xml:space="preserve">In the </w:t>
      </w:r>
      <w:r w:rsidR="00602C26">
        <w:t>7</w:t>
      </w:r>
      <w:r>
        <w:t xml:space="preserve"> o’clock position (</w:t>
      </w:r>
      <w:r w:rsidR="00602C26">
        <w:t>-</w:t>
      </w:r>
      <w:r w:rsidR="00597629">
        <w:t>1</w:t>
      </w:r>
      <w:r w:rsidR="00602C26">
        <w:t>.0</w:t>
      </w:r>
      <w:r>
        <w:t>), th</w:t>
      </w:r>
      <w:r w:rsidR="00602C26">
        <w:t xml:space="preserve">ere is a </w:t>
      </w:r>
      <w:r w:rsidR="00597629">
        <w:t>1</w:t>
      </w:r>
      <w:r w:rsidR="00602C26">
        <w:t>Hz difference between t</w:t>
      </w:r>
      <w:r w:rsidR="00597629">
        <w:t>he</w:t>
      </w:r>
      <w:r w:rsidR="00602C26">
        <w:t xml:space="preserve"> two oscillators</w:t>
      </w:r>
      <w:r>
        <w:t>.</w:t>
      </w:r>
      <w:r w:rsidR="00602C26">
        <w:t xml:space="preserve"> </w:t>
      </w:r>
      <w:proofErr w:type="spellStart"/>
      <w:r w:rsidR="00602C26">
        <w:t>Osc</w:t>
      </w:r>
      <w:proofErr w:type="spellEnd"/>
      <w:r w:rsidR="00602C26">
        <w:t xml:space="preserve"> 1’s frequency </w:t>
      </w:r>
      <w:r w:rsidR="00602C26" w:rsidRPr="00602C26">
        <w:rPr>
          <w:i/>
          <w:iCs/>
        </w:rPr>
        <w:t>decreases</w:t>
      </w:r>
      <w:r w:rsidR="00602C26">
        <w:t xml:space="preserve"> by </w:t>
      </w:r>
      <w:r w:rsidR="00597629">
        <w:t>0.5</w:t>
      </w:r>
      <w:r w:rsidR="00602C26">
        <w:t xml:space="preserve"> Hz, while </w:t>
      </w:r>
      <w:proofErr w:type="spellStart"/>
      <w:r w:rsidR="00602C26">
        <w:t>Osc</w:t>
      </w:r>
      <w:proofErr w:type="spellEnd"/>
      <w:r w:rsidR="00602C26">
        <w:t xml:space="preserve"> 2’s frequency </w:t>
      </w:r>
      <w:r w:rsidR="00602C26" w:rsidRPr="00602C26">
        <w:rPr>
          <w:i/>
          <w:iCs/>
        </w:rPr>
        <w:t>increases</w:t>
      </w:r>
      <w:r w:rsidR="00602C26">
        <w:t xml:space="preserve"> by </w:t>
      </w:r>
      <w:r w:rsidR="00597629">
        <w:t>0.5</w:t>
      </w:r>
      <w:r w:rsidR="00602C26">
        <w:t xml:space="preserve"> Hz.</w:t>
      </w:r>
    </w:p>
    <w:p w14:paraId="3B846ACB" w14:textId="2FA8D521" w:rsidR="00602C26" w:rsidRDefault="00602C26" w:rsidP="00602C26">
      <w:r>
        <w:t>In the 5 o’clock position (+20.0), there is a 20Hz difference between t</w:t>
      </w:r>
      <w:r w:rsidR="00597629">
        <w:t>he</w:t>
      </w:r>
      <w:r>
        <w:t xml:space="preserve"> two oscillators. </w:t>
      </w:r>
      <w:proofErr w:type="spellStart"/>
      <w:r>
        <w:t>Osc</w:t>
      </w:r>
      <w:proofErr w:type="spellEnd"/>
      <w:r>
        <w:t xml:space="preserve"> 1’s frequency </w:t>
      </w:r>
      <w:r w:rsidRPr="00602C26">
        <w:rPr>
          <w:i/>
          <w:iCs/>
        </w:rPr>
        <w:t>increases</w:t>
      </w:r>
      <w:r>
        <w:t xml:space="preserve"> by 10 Hz, while </w:t>
      </w:r>
      <w:proofErr w:type="spellStart"/>
      <w:r>
        <w:t>Osc</w:t>
      </w:r>
      <w:proofErr w:type="spellEnd"/>
      <w:r>
        <w:t xml:space="preserve"> 2’s frequency </w:t>
      </w:r>
      <w:r w:rsidRPr="00602C26">
        <w:rPr>
          <w:i/>
          <w:iCs/>
        </w:rPr>
        <w:t>decreases</w:t>
      </w:r>
      <w:r>
        <w:t xml:space="preserve"> by 10 Hz.</w:t>
      </w:r>
    </w:p>
    <w:p w14:paraId="7B0527F4" w14:textId="77777777" w:rsidR="00AA7BE7" w:rsidRDefault="00AA7BE7" w:rsidP="00602C26"/>
    <w:p w14:paraId="7D02D43E" w14:textId="77777777" w:rsidR="00AA7BE7" w:rsidRDefault="00AA7BE7" w:rsidP="00AA7BE7">
      <w:pPr>
        <w:pStyle w:val="Heading2"/>
      </w:pPr>
      <w:r>
        <w:t>Oscillator Mix Knob</w:t>
      </w:r>
    </w:p>
    <w:p w14:paraId="70954AFA" w14:textId="77777777" w:rsidR="00AA7BE7" w:rsidRDefault="00AA7BE7" w:rsidP="00AA7BE7">
      <w:pPr>
        <w:pStyle w:val="Heading2"/>
      </w:pPr>
      <w:r w:rsidRPr="00AA7BE7">
        <w:rPr>
          <w:noProof/>
        </w:rPr>
        <w:drawing>
          <wp:inline distT="0" distB="0" distL="0" distR="0" wp14:anchorId="6B7EAA8D" wp14:editId="6849867D">
            <wp:extent cx="1685925" cy="181236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96548" cy="1823788"/>
                    </a:xfrm>
                    <a:prstGeom prst="rect">
                      <a:avLst/>
                    </a:prstGeom>
                  </pic:spPr>
                </pic:pic>
              </a:graphicData>
            </a:graphic>
          </wp:inline>
        </w:drawing>
      </w:r>
    </w:p>
    <w:p w14:paraId="2A6A5953" w14:textId="77777777" w:rsidR="00AA7BE7" w:rsidRDefault="00AA7BE7" w:rsidP="00AA7BE7">
      <w:pPr>
        <w:spacing w:after="0"/>
      </w:pPr>
    </w:p>
    <w:p w14:paraId="4CF18C69" w14:textId="77777777" w:rsidR="00AA7BE7" w:rsidRDefault="00AA7BE7" w:rsidP="00AA7BE7">
      <w:r>
        <w:t>The Oscillator Mix knob adjusts the balance of the two oscillators.</w:t>
      </w:r>
    </w:p>
    <w:p w14:paraId="69A46804" w14:textId="77777777" w:rsidR="00AA7BE7" w:rsidRDefault="00AA7BE7" w:rsidP="00AA7BE7">
      <w:r>
        <w:t>In the 12 o’clock position (0), both oscillators have equal intensity.</w:t>
      </w:r>
    </w:p>
    <w:p w14:paraId="6337536B" w14:textId="77777777" w:rsidR="00AA7BE7" w:rsidRDefault="00AA7BE7" w:rsidP="00AA7BE7">
      <w:r>
        <w:t xml:space="preserve">In the 7 o’clock position (-10), only the output of </w:t>
      </w:r>
      <w:proofErr w:type="spellStart"/>
      <w:r>
        <w:t>Osc</w:t>
      </w:r>
      <w:proofErr w:type="spellEnd"/>
      <w:r>
        <w:t xml:space="preserve"> 1 can be heard.</w:t>
      </w:r>
    </w:p>
    <w:p w14:paraId="7DDD9638" w14:textId="4675C8E5" w:rsidR="00AA7BE7" w:rsidRDefault="00AA7BE7">
      <w:r>
        <w:t xml:space="preserve">In the 5 o’clock position (+10), only the output of </w:t>
      </w:r>
      <w:proofErr w:type="spellStart"/>
      <w:r>
        <w:t>Osc</w:t>
      </w:r>
      <w:proofErr w:type="spellEnd"/>
      <w:r>
        <w:t xml:space="preserve"> 2 can be heard.</w:t>
      </w:r>
      <w:r>
        <w:br w:type="page"/>
      </w:r>
    </w:p>
    <w:p w14:paraId="7EACC2D2" w14:textId="08318904" w:rsidR="00F843E8" w:rsidRDefault="00AA7BE7" w:rsidP="00CD67B9">
      <w:pPr>
        <w:pStyle w:val="Heading2"/>
      </w:pPr>
      <w:r>
        <w:lastRenderedPageBreak/>
        <w:t>Inputs, Output and Modulation Depth</w:t>
      </w:r>
    </w:p>
    <w:p w14:paraId="78A6FFEC" w14:textId="282927C3" w:rsidR="00F843E8" w:rsidRDefault="00AA7BE7" w:rsidP="00CD67B9">
      <w:pPr>
        <w:pStyle w:val="Heading2"/>
      </w:pPr>
      <w:r w:rsidRPr="00AA7BE7">
        <w:rPr>
          <w:noProof/>
        </w:rPr>
        <w:drawing>
          <wp:inline distT="0" distB="0" distL="0" distR="0" wp14:anchorId="4DE72E8B" wp14:editId="38F16802">
            <wp:extent cx="3057952" cy="1038370"/>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57952" cy="1038370"/>
                    </a:xfrm>
                    <a:prstGeom prst="rect">
                      <a:avLst/>
                    </a:prstGeom>
                  </pic:spPr>
                </pic:pic>
              </a:graphicData>
            </a:graphic>
          </wp:inline>
        </w:drawing>
      </w:r>
    </w:p>
    <w:p w14:paraId="4E90456D" w14:textId="77777777" w:rsidR="00F843E8" w:rsidRDefault="00F843E8" w:rsidP="00F843E8">
      <w:pPr>
        <w:spacing w:after="0"/>
      </w:pPr>
    </w:p>
    <w:p w14:paraId="5B1533B3" w14:textId="5C77281D" w:rsidR="00F54FE5" w:rsidRDefault="00AA7BE7" w:rsidP="00F843E8">
      <w:r>
        <w:t>The V/Oct input is normally connected to the keyboard pitch output or sequencer output. Any volts-per-octave source can be used though, even audio signals.</w:t>
      </w:r>
    </w:p>
    <w:p w14:paraId="2BD1105B" w14:textId="77777777" w:rsidR="00AA7BE7" w:rsidRDefault="00AA7BE7" w:rsidP="00F54FE5">
      <w:r>
        <w:t>The CV input allows for logarithmic voltage control of pitch.</w:t>
      </w:r>
    </w:p>
    <w:p w14:paraId="12A5463F" w14:textId="5286777F" w:rsidR="00F54FE5" w:rsidRDefault="00AA7BE7" w:rsidP="00F54FE5">
      <w:r>
        <w:t>The signal at the CV socket is attenuated by the “Depth” knob</w:t>
      </w:r>
      <w:r w:rsidR="00BF3225">
        <w:t>:</w:t>
      </w:r>
    </w:p>
    <w:p w14:paraId="61BFEC7A" w14:textId="697FC72E" w:rsidR="00F54FE5" w:rsidRDefault="00F54FE5" w:rsidP="00AA7BE7">
      <w:pPr>
        <w:ind w:firstLine="720"/>
      </w:pPr>
      <w:r>
        <w:t>In the 7 o’clock position (</w:t>
      </w:r>
      <w:r w:rsidR="00AA7BE7">
        <w:t>0</w:t>
      </w:r>
      <w:r>
        <w:t xml:space="preserve">), </w:t>
      </w:r>
      <w:r w:rsidR="00AA7BE7">
        <w:t>the CV input has no effect on pitch.</w:t>
      </w:r>
    </w:p>
    <w:p w14:paraId="660930A9" w14:textId="07DD25B0" w:rsidR="00BF3225" w:rsidRDefault="00BF3225" w:rsidP="00BF3225">
      <w:pPr>
        <w:ind w:left="709"/>
      </w:pPr>
      <w:r>
        <w:t>In the 12 o’clock position (+2), +5V at the CV input will raise the pitch by 2 semitones (one whole tone).</w:t>
      </w:r>
    </w:p>
    <w:p w14:paraId="3B17FB78" w14:textId="0BA32200" w:rsidR="00F54FE5" w:rsidRDefault="00F54FE5" w:rsidP="00BF3225">
      <w:pPr>
        <w:ind w:left="709"/>
      </w:pPr>
      <w:r>
        <w:t xml:space="preserve">In the 5 o’clock position </w:t>
      </w:r>
      <w:r w:rsidR="00AA7BE7">
        <w:t>(+1</w:t>
      </w:r>
      <w:r w:rsidR="00BF3225">
        <w:t>2</w:t>
      </w:r>
      <w:r w:rsidR="00AA7BE7">
        <w:t xml:space="preserve">), </w:t>
      </w:r>
      <w:r w:rsidR="00BF3225">
        <w:t>+5V at the CV input will raise the pitch by 12 semitones (one octave).</w:t>
      </w:r>
    </w:p>
    <w:p w14:paraId="0C5C0BD5" w14:textId="5C88B4D9" w:rsidR="00BF3225" w:rsidRDefault="00BF3225" w:rsidP="00BF3225">
      <w:r>
        <w:t>The “Out” socket outputs the mixed audio signal from both oscillators.</w:t>
      </w:r>
    </w:p>
    <w:p w14:paraId="589BF108" w14:textId="1CB25D68" w:rsidR="00A261EB" w:rsidRDefault="00A261EB" w:rsidP="00B9124F"/>
    <w:p w14:paraId="01B61017" w14:textId="4093E366" w:rsidR="000D4759" w:rsidRDefault="000D4759" w:rsidP="00B9124F"/>
    <w:p w14:paraId="04879DDF" w14:textId="61C02803" w:rsidR="000D4759" w:rsidRDefault="000D4759" w:rsidP="00B9124F"/>
    <w:p w14:paraId="23CBD72E" w14:textId="5E0ABC40" w:rsidR="000D4759" w:rsidRDefault="000D4759" w:rsidP="00B9124F"/>
    <w:p w14:paraId="5CE4DA76" w14:textId="529DBA55" w:rsidR="000D4759" w:rsidRDefault="000D4759" w:rsidP="00B9124F"/>
    <w:p w14:paraId="08022413" w14:textId="552EB488" w:rsidR="000D4759" w:rsidRDefault="000D4759" w:rsidP="00B9124F"/>
    <w:p w14:paraId="7BD0B81E" w14:textId="11345AA0" w:rsidR="000D4759" w:rsidRDefault="000D4759" w:rsidP="00B9124F"/>
    <w:p w14:paraId="20856C31" w14:textId="399452E4" w:rsidR="000D4759" w:rsidRDefault="000D4759" w:rsidP="00B9124F"/>
    <w:p w14:paraId="0A3CCC6C" w14:textId="597B0BAC" w:rsidR="000D4759" w:rsidRDefault="000D4759" w:rsidP="00B9124F"/>
    <w:p w14:paraId="607BA76A" w14:textId="02D276DC" w:rsidR="000D4759" w:rsidRDefault="000D4759" w:rsidP="00B9124F"/>
    <w:p w14:paraId="5F26983B" w14:textId="66AB061F" w:rsidR="000D4759" w:rsidRDefault="000D4759" w:rsidP="00B9124F"/>
    <w:p w14:paraId="4A16B950" w14:textId="64D01B09" w:rsidR="000D4759" w:rsidRDefault="000D4759" w:rsidP="00B9124F"/>
    <w:p w14:paraId="1EAA1478" w14:textId="7DDFFE28" w:rsidR="000D4759" w:rsidRDefault="000D4759" w:rsidP="00B9124F"/>
    <w:p w14:paraId="15263813" w14:textId="7641E7F9" w:rsidR="000D4759" w:rsidRDefault="000D4759" w:rsidP="00B9124F"/>
    <w:p w14:paraId="596D28B4" w14:textId="4BBF54EF" w:rsidR="000D4759" w:rsidRDefault="000D4759" w:rsidP="00B9124F"/>
    <w:p w14:paraId="062A42F9" w14:textId="77777777" w:rsidR="000D4759" w:rsidRDefault="000D4759" w:rsidP="00B9124F"/>
    <w:p w14:paraId="1D4CA74B" w14:textId="530DC331" w:rsidR="00A261EB" w:rsidRPr="00B9124F" w:rsidRDefault="00A261EB" w:rsidP="00A261EB">
      <w:pPr>
        <w:jc w:val="center"/>
      </w:pPr>
      <w:r>
        <w:t xml:space="preserve">© Grant Middleton, Dome Music Technologies, </w:t>
      </w:r>
      <w:r w:rsidR="00BF3225">
        <w:t>March</w:t>
      </w:r>
      <w:r>
        <w:t xml:space="preserve"> 2023</w:t>
      </w:r>
    </w:p>
    <w:sectPr w:rsidR="00A261EB" w:rsidRPr="00B91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94F67"/>
    <w:multiLevelType w:val="hybridMultilevel"/>
    <w:tmpl w:val="ED045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512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1E"/>
    <w:rsid w:val="00040219"/>
    <w:rsid w:val="000A4D61"/>
    <w:rsid w:val="000A5C04"/>
    <w:rsid w:val="000A72EE"/>
    <w:rsid w:val="000B17D4"/>
    <w:rsid w:val="000C4ED9"/>
    <w:rsid w:val="000C6BEA"/>
    <w:rsid w:val="000D1D07"/>
    <w:rsid w:val="000D3FD2"/>
    <w:rsid w:val="000D4759"/>
    <w:rsid w:val="000D6C39"/>
    <w:rsid w:val="000E4E6A"/>
    <w:rsid w:val="00117FAD"/>
    <w:rsid w:val="00140048"/>
    <w:rsid w:val="002042EE"/>
    <w:rsid w:val="00204A5A"/>
    <w:rsid w:val="00204D46"/>
    <w:rsid w:val="00217E0B"/>
    <w:rsid w:val="0022786B"/>
    <w:rsid w:val="002524BD"/>
    <w:rsid w:val="002637D6"/>
    <w:rsid w:val="00274BC8"/>
    <w:rsid w:val="00276470"/>
    <w:rsid w:val="00291980"/>
    <w:rsid w:val="002A5C2B"/>
    <w:rsid w:val="002B12B1"/>
    <w:rsid w:val="002E4EC4"/>
    <w:rsid w:val="003029F2"/>
    <w:rsid w:val="00317766"/>
    <w:rsid w:val="00327E2B"/>
    <w:rsid w:val="00365BA8"/>
    <w:rsid w:val="003A6EFA"/>
    <w:rsid w:val="003B1C5D"/>
    <w:rsid w:val="003B5751"/>
    <w:rsid w:val="003C7CED"/>
    <w:rsid w:val="003D4698"/>
    <w:rsid w:val="003E006D"/>
    <w:rsid w:val="003E413D"/>
    <w:rsid w:val="00431808"/>
    <w:rsid w:val="0044367B"/>
    <w:rsid w:val="0045513C"/>
    <w:rsid w:val="004623FB"/>
    <w:rsid w:val="00464964"/>
    <w:rsid w:val="00470EFD"/>
    <w:rsid w:val="00471F4F"/>
    <w:rsid w:val="00490D53"/>
    <w:rsid w:val="004A2499"/>
    <w:rsid w:val="004D4D22"/>
    <w:rsid w:val="004D5393"/>
    <w:rsid w:val="004D5F86"/>
    <w:rsid w:val="004E4C02"/>
    <w:rsid w:val="004E7B22"/>
    <w:rsid w:val="00516AAF"/>
    <w:rsid w:val="00535808"/>
    <w:rsid w:val="00542990"/>
    <w:rsid w:val="005507C2"/>
    <w:rsid w:val="00571F10"/>
    <w:rsid w:val="00576D75"/>
    <w:rsid w:val="00585209"/>
    <w:rsid w:val="00596AC6"/>
    <w:rsid w:val="00597629"/>
    <w:rsid w:val="005C4D37"/>
    <w:rsid w:val="005D5A44"/>
    <w:rsid w:val="00602C26"/>
    <w:rsid w:val="006134E5"/>
    <w:rsid w:val="00620FB2"/>
    <w:rsid w:val="0064032D"/>
    <w:rsid w:val="006428BC"/>
    <w:rsid w:val="00691C77"/>
    <w:rsid w:val="00695519"/>
    <w:rsid w:val="006A253F"/>
    <w:rsid w:val="006B3C0A"/>
    <w:rsid w:val="006C02B8"/>
    <w:rsid w:val="006D5A97"/>
    <w:rsid w:val="006E008D"/>
    <w:rsid w:val="00732873"/>
    <w:rsid w:val="0073772C"/>
    <w:rsid w:val="0074246D"/>
    <w:rsid w:val="00782982"/>
    <w:rsid w:val="00785176"/>
    <w:rsid w:val="007853F9"/>
    <w:rsid w:val="00796E81"/>
    <w:rsid w:val="007A1386"/>
    <w:rsid w:val="007B0DBD"/>
    <w:rsid w:val="007C7477"/>
    <w:rsid w:val="007D61F6"/>
    <w:rsid w:val="0080039B"/>
    <w:rsid w:val="008426F8"/>
    <w:rsid w:val="00863B13"/>
    <w:rsid w:val="00864AFC"/>
    <w:rsid w:val="00874590"/>
    <w:rsid w:val="008B633E"/>
    <w:rsid w:val="008E70D7"/>
    <w:rsid w:val="008E7839"/>
    <w:rsid w:val="008F572F"/>
    <w:rsid w:val="0093399C"/>
    <w:rsid w:val="009406A8"/>
    <w:rsid w:val="00940BC5"/>
    <w:rsid w:val="00997632"/>
    <w:rsid w:val="009D4162"/>
    <w:rsid w:val="009F040B"/>
    <w:rsid w:val="009F6606"/>
    <w:rsid w:val="00A261EB"/>
    <w:rsid w:val="00A33EA8"/>
    <w:rsid w:val="00A423D4"/>
    <w:rsid w:val="00A6690F"/>
    <w:rsid w:val="00A71536"/>
    <w:rsid w:val="00A74D1B"/>
    <w:rsid w:val="00A830CD"/>
    <w:rsid w:val="00A934F8"/>
    <w:rsid w:val="00AA101E"/>
    <w:rsid w:val="00AA69FA"/>
    <w:rsid w:val="00AA7BE7"/>
    <w:rsid w:val="00AC4689"/>
    <w:rsid w:val="00AD1A2F"/>
    <w:rsid w:val="00AE5625"/>
    <w:rsid w:val="00AE57B3"/>
    <w:rsid w:val="00B05FCC"/>
    <w:rsid w:val="00B231BB"/>
    <w:rsid w:val="00B55E3F"/>
    <w:rsid w:val="00B9124F"/>
    <w:rsid w:val="00B97C7A"/>
    <w:rsid w:val="00BC7041"/>
    <w:rsid w:val="00BF3225"/>
    <w:rsid w:val="00BF493D"/>
    <w:rsid w:val="00BF6D37"/>
    <w:rsid w:val="00C830DF"/>
    <w:rsid w:val="00C87F9D"/>
    <w:rsid w:val="00CA5DB9"/>
    <w:rsid w:val="00CB5F37"/>
    <w:rsid w:val="00CD67B9"/>
    <w:rsid w:val="00CF7EE9"/>
    <w:rsid w:val="00D164D0"/>
    <w:rsid w:val="00D45281"/>
    <w:rsid w:val="00D45AD2"/>
    <w:rsid w:val="00D67CE8"/>
    <w:rsid w:val="00D767ED"/>
    <w:rsid w:val="00D93EC4"/>
    <w:rsid w:val="00DE7423"/>
    <w:rsid w:val="00E07E7F"/>
    <w:rsid w:val="00E277B2"/>
    <w:rsid w:val="00E35348"/>
    <w:rsid w:val="00E41022"/>
    <w:rsid w:val="00E6340D"/>
    <w:rsid w:val="00E947C7"/>
    <w:rsid w:val="00EA6253"/>
    <w:rsid w:val="00EB5EB5"/>
    <w:rsid w:val="00ED21FA"/>
    <w:rsid w:val="00EF2C0D"/>
    <w:rsid w:val="00F32ED4"/>
    <w:rsid w:val="00F54FE5"/>
    <w:rsid w:val="00F61BB7"/>
    <w:rsid w:val="00F75B03"/>
    <w:rsid w:val="00F843E8"/>
    <w:rsid w:val="00FB1AE4"/>
    <w:rsid w:val="00FF5BC1"/>
    <w:rsid w:val="00FF7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6DB0"/>
  <w15:chartTrackingRefBased/>
  <w15:docId w15:val="{3B4A16FB-D1A2-4B1B-AA78-6E2CC0F9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1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3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13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0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1808"/>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864AFC"/>
    <w:pPr>
      <w:spacing w:after="200" w:line="240" w:lineRule="auto"/>
    </w:pPr>
    <w:rPr>
      <w:i/>
      <w:iCs/>
      <w:color w:val="44546A" w:themeColor="text2"/>
      <w:sz w:val="18"/>
      <w:szCs w:val="18"/>
    </w:rPr>
  </w:style>
  <w:style w:type="paragraph" w:styleId="ListParagraph">
    <w:name w:val="List Paragraph"/>
    <w:basedOn w:val="Normal"/>
    <w:uiPriority w:val="34"/>
    <w:qFormat/>
    <w:rsid w:val="00E277B2"/>
    <w:pPr>
      <w:ind w:left="720"/>
      <w:contextualSpacing/>
    </w:pPr>
  </w:style>
  <w:style w:type="character" w:customStyle="1" w:styleId="Heading3Char">
    <w:name w:val="Heading 3 Char"/>
    <w:basedOn w:val="DefaultParagraphFont"/>
    <w:link w:val="Heading3"/>
    <w:uiPriority w:val="9"/>
    <w:rsid w:val="00D93EC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A138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8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830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B97C7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Middleton</dc:creator>
  <cp:keywords/>
  <dc:description/>
  <cp:lastModifiedBy>Grant Middleton</cp:lastModifiedBy>
  <cp:revision>10</cp:revision>
  <cp:lastPrinted>2023-02-08T21:15:00Z</cp:lastPrinted>
  <dcterms:created xsi:type="dcterms:W3CDTF">2023-03-12T19:30:00Z</dcterms:created>
  <dcterms:modified xsi:type="dcterms:W3CDTF">2023-03-13T17:50:00Z</dcterms:modified>
</cp:coreProperties>
</file>